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E6" w:rsidRPr="006153E6" w:rsidRDefault="006153E6" w:rsidP="006153E6">
      <w:pPr>
        <w:rPr>
          <w:lang w:val="en-US"/>
        </w:rPr>
      </w:pPr>
      <w:proofErr w:type="spellStart"/>
      <w:r w:rsidRPr="006153E6">
        <w:rPr>
          <w:b/>
          <w:bCs/>
          <w:lang w:val="en-US"/>
        </w:rPr>
        <w:t>SBTi</w:t>
      </w:r>
      <w:proofErr w:type="spellEnd"/>
    </w:p>
    <w:p w:rsidR="006153E6" w:rsidRPr="006153E6" w:rsidRDefault="006153E6" w:rsidP="006153E6">
      <w:pPr>
        <w:rPr>
          <w:lang w:val="en-US"/>
        </w:rPr>
      </w:pPr>
      <w:r w:rsidRPr="006153E6">
        <w:rPr>
          <w:lang w:val="en-US"/>
        </w:rPr>
        <w:t>Trifork Group has committed to Science Based Targets initiative in 2023 and will send our climate reduction targets for approval latest in October 2025. Trifork Group has committed to set near-term GHG reduction targets in line with the Paris Agreement.</w:t>
      </w:r>
    </w:p>
    <w:p w:rsidR="006153E6" w:rsidRPr="006153E6" w:rsidRDefault="006153E6" w:rsidP="006153E6">
      <w:pPr>
        <w:rPr>
          <w:lang w:val="en-US"/>
        </w:rPr>
      </w:pPr>
      <w:r w:rsidRPr="006153E6">
        <w:rPr>
          <w:lang w:val="en-US"/>
        </w:rPr>
        <w:t>Trifork Group's commitment can be found here: </w:t>
      </w:r>
      <w:hyperlink r:id="rId4" w:history="1">
        <w:r w:rsidRPr="006153E6">
          <w:rPr>
            <w:lang w:val="en-US"/>
          </w:rPr>
          <w:t>https://sciencebasedtargets.org/target-dashboard</w:t>
        </w:r>
      </w:hyperlink>
    </w:p>
    <w:p w:rsidR="006153E6" w:rsidRPr="006153E6" w:rsidRDefault="006153E6" w:rsidP="006153E6">
      <w:pPr>
        <w:rPr>
          <w:lang w:val="en-US"/>
        </w:rPr>
      </w:pPr>
      <w:r>
        <w:rPr>
          <w:noProof/>
        </w:rPr>
        <w:drawing>
          <wp:inline distT="0" distB="0" distL="0" distR="0" wp14:anchorId="392AEDDD" wp14:editId="18A71605">
            <wp:extent cx="6120130" cy="15360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0130" cy="1536065"/>
                    </a:xfrm>
                    <a:prstGeom prst="rect">
                      <a:avLst/>
                    </a:prstGeom>
                  </pic:spPr>
                </pic:pic>
              </a:graphicData>
            </a:graphic>
          </wp:inline>
        </w:drawing>
      </w:r>
      <w:bookmarkStart w:id="0" w:name="_GoBack"/>
      <w:bookmarkEnd w:id="0"/>
    </w:p>
    <w:p w:rsidR="006153E6" w:rsidRPr="006153E6" w:rsidRDefault="006153E6" w:rsidP="006153E6">
      <w:pPr>
        <w:rPr>
          <w:lang w:val="en-US"/>
        </w:rPr>
      </w:pPr>
      <w:r w:rsidRPr="006153E6">
        <w:rPr>
          <w:lang w:val="en-US"/>
        </w:rPr>
        <w:t>More information can be found on our website: </w:t>
      </w:r>
      <w:hyperlink r:id="rId6" w:history="1">
        <w:r w:rsidRPr="006153E6">
          <w:rPr>
            <w:lang w:val="en-US"/>
          </w:rPr>
          <w:t>https://trifork.com/2024/01/trifork-holding-ag-commits-to-science-based-targets-initiative-2/</w:t>
        </w:r>
      </w:hyperlink>
    </w:p>
    <w:p w:rsidR="008D250F" w:rsidRPr="006153E6" w:rsidRDefault="006153E6">
      <w:pPr>
        <w:rPr>
          <w:lang w:val="en-US"/>
        </w:rPr>
      </w:pPr>
    </w:p>
    <w:sectPr w:rsidR="008D250F" w:rsidRPr="006153E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E6"/>
    <w:rsid w:val="006153E6"/>
    <w:rsid w:val="00824D48"/>
    <w:rsid w:val="00955F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A68D1-B80F-45BF-B4B2-59F09544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53E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ong">
    <w:name w:val="Strong"/>
    <w:basedOn w:val="DefaultParagraphFont"/>
    <w:uiPriority w:val="22"/>
    <w:qFormat/>
    <w:rsid w:val="006153E6"/>
    <w:rPr>
      <w:b/>
      <w:bCs/>
    </w:rPr>
  </w:style>
  <w:style w:type="character" w:styleId="Hyperlink">
    <w:name w:val="Hyperlink"/>
    <w:basedOn w:val="DefaultParagraphFont"/>
    <w:uiPriority w:val="99"/>
    <w:semiHidden/>
    <w:unhideWhenUsed/>
    <w:rsid w:val="006153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61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ifork.com/2024/01/trifork-holding-ag-commits-to-science-based-targets-initiative-2/" TargetMode="External"/><Relationship Id="rId5" Type="http://schemas.openxmlformats.org/officeDocument/2006/relationships/image" Target="media/image1.png"/><Relationship Id="rId4" Type="http://schemas.openxmlformats.org/officeDocument/2006/relationships/hyperlink" Target="https://sciencebasedtargets.org/target-dash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578</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Amalie Nøddebo Rasmussen</dc:creator>
  <cp:keywords/>
  <dc:description/>
  <cp:lastModifiedBy>Amalie Nøddebo Rasmussen</cp:lastModifiedBy>
  <cp:revision>1</cp:revision>
  <dcterms:created xsi:type="dcterms:W3CDTF">2025-06-25T08:18:00Z</dcterms:created>
  <dcterms:modified xsi:type="dcterms:W3CDTF">2025-06-25T08:19:00Z</dcterms:modified>
</cp:coreProperties>
</file>